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B87" w:rsidRDefault="001D7B87" w:rsidP="001D7B87">
      <w:pPr>
        <w:spacing w:line="640" w:lineRule="exact"/>
        <w:jc w:val="center"/>
        <w:rPr>
          <w:rFonts w:ascii="方正小标宋简体" w:eastAsia="方正小标宋简体"/>
          <w:sz w:val="44"/>
          <w:szCs w:val="44"/>
        </w:rPr>
      </w:pPr>
      <w:r w:rsidRPr="001D7B87">
        <w:rPr>
          <w:rFonts w:ascii="方正小标宋简体" w:eastAsia="方正小标宋简体" w:hint="eastAsia"/>
          <w:sz w:val="44"/>
          <w:szCs w:val="44"/>
        </w:rPr>
        <w:t>兴安盟财政局 住房和城乡建设局关于下达2023年自治区城镇保障性安居工程</w:t>
      </w:r>
    </w:p>
    <w:p w:rsidR="00AA4AF4" w:rsidRDefault="001D7B87" w:rsidP="001D7B87">
      <w:pPr>
        <w:spacing w:line="640" w:lineRule="exact"/>
        <w:jc w:val="center"/>
        <w:rPr>
          <w:rFonts w:ascii="方正小标宋简体" w:eastAsia="方正小标宋简体"/>
          <w:sz w:val="44"/>
          <w:szCs w:val="44"/>
        </w:rPr>
      </w:pPr>
      <w:r w:rsidRPr="001D7B87">
        <w:rPr>
          <w:rFonts w:ascii="方正小标宋简体" w:eastAsia="方正小标宋简体" w:hint="eastAsia"/>
          <w:sz w:val="44"/>
          <w:szCs w:val="44"/>
        </w:rPr>
        <w:t>补助资金预算的通知</w:t>
      </w:r>
    </w:p>
    <w:p w:rsidR="001D7B87" w:rsidRPr="002E504F" w:rsidRDefault="001D7B87" w:rsidP="002E504F">
      <w:pPr>
        <w:spacing w:beforeLines="100" w:before="312" w:line="540" w:lineRule="exact"/>
        <w:rPr>
          <w:rFonts w:ascii="仿宋_GB2312" w:eastAsia="仿宋_GB2312"/>
          <w:sz w:val="32"/>
          <w:szCs w:val="32"/>
        </w:rPr>
      </w:pPr>
      <w:r w:rsidRPr="002E504F">
        <w:rPr>
          <w:rFonts w:ascii="仿宋_GB2312" w:eastAsia="仿宋_GB2312" w:hint="eastAsia"/>
          <w:sz w:val="32"/>
          <w:szCs w:val="32"/>
        </w:rPr>
        <w:t>各旗县市财政局、住房和城乡建设局：</w:t>
      </w:r>
    </w:p>
    <w:p w:rsidR="001D7B87" w:rsidRPr="002E504F" w:rsidRDefault="001D7B87" w:rsidP="002E504F">
      <w:pPr>
        <w:spacing w:line="540" w:lineRule="exact"/>
        <w:ind w:firstLine="645"/>
        <w:rPr>
          <w:rFonts w:ascii="仿宋_GB2312" w:eastAsia="仿宋_GB2312"/>
          <w:sz w:val="32"/>
          <w:szCs w:val="32"/>
        </w:rPr>
      </w:pPr>
      <w:r w:rsidRPr="002E504F">
        <w:rPr>
          <w:rFonts w:ascii="仿宋_GB2312" w:eastAsia="仿宋_GB2312" w:hint="eastAsia"/>
          <w:sz w:val="32"/>
          <w:szCs w:val="32"/>
        </w:rPr>
        <w:t>根据《内蒙古自治区财政厅 住房和城乡建设厅关于下达2023年自治区城镇保障性安居工程补助资金预算的通知》</w:t>
      </w:r>
      <w:r w:rsidR="002E0E62">
        <w:rPr>
          <w:rFonts w:ascii="仿宋_GB2312" w:eastAsia="仿宋_GB2312" w:hint="eastAsia"/>
          <w:sz w:val="32"/>
          <w:szCs w:val="32"/>
        </w:rPr>
        <w:t>（</w:t>
      </w:r>
      <w:proofErr w:type="gramStart"/>
      <w:r w:rsidR="002E0E62">
        <w:rPr>
          <w:rFonts w:ascii="仿宋_GB2312" w:eastAsia="仿宋_GB2312" w:hint="eastAsia"/>
          <w:sz w:val="32"/>
          <w:szCs w:val="32"/>
        </w:rPr>
        <w:t>内财建</w:t>
      </w:r>
      <w:proofErr w:type="gramEnd"/>
      <w:r w:rsidR="002E0E62">
        <w:rPr>
          <w:rFonts w:ascii="仿宋_GB2312" w:eastAsia="仿宋_GB2312" w:hint="eastAsia"/>
          <w:sz w:val="32"/>
          <w:szCs w:val="32"/>
        </w:rPr>
        <w:t>〔2023〕636号）</w:t>
      </w:r>
      <w:r w:rsidR="007061A7" w:rsidRPr="002E504F">
        <w:rPr>
          <w:rFonts w:ascii="仿宋_GB2312" w:eastAsia="仿宋_GB2312" w:hint="eastAsia"/>
          <w:sz w:val="32"/>
          <w:szCs w:val="32"/>
        </w:rPr>
        <w:t>和兴安盟住房和城乡建设局《关于提前下达2023年自治区城镇保障性安居工程补助资金预算的申请函》，</w:t>
      </w:r>
      <w:proofErr w:type="gramStart"/>
      <w:r w:rsidR="007061A7" w:rsidRPr="002E504F">
        <w:rPr>
          <w:rFonts w:ascii="仿宋_GB2312" w:eastAsia="仿宋_GB2312" w:hint="eastAsia"/>
          <w:sz w:val="32"/>
          <w:szCs w:val="32"/>
        </w:rPr>
        <w:t>现下达</w:t>
      </w:r>
      <w:proofErr w:type="gramEnd"/>
      <w:r w:rsidR="007061A7" w:rsidRPr="002E504F">
        <w:rPr>
          <w:rFonts w:ascii="仿宋_GB2312" w:eastAsia="仿宋_GB2312" w:hint="eastAsia"/>
          <w:sz w:val="32"/>
          <w:szCs w:val="32"/>
        </w:rPr>
        <w:t>2023年自治区城镇保障性安居工程补助资金，主要用于租赁补贴。具体地区分配金额详见附件。收入列2023年政府收支分类科目：1100258.住房保障共同财政事权转移支付收入。现就有关事宜通知如下：</w:t>
      </w:r>
    </w:p>
    <w:p w:rsidR="002E504F" w:rsidRPr="002E504F" w:rsidRDefault="007061A7" w:rsidP="002E504F">
      <w:pPr>
        <w:spacing w:line="540" w:lineRule="exact"/>
        <w:ind w:firstLine="645"/>
        <w:rPr>
          <w:rFonts w:ascii="仿宋_GB2312" w:eastAsia="仿宋_GB2312"/>
          <w:sz w:val="32"/>
          <w:szCs w:val="32"/>
        </w:rPr>
      </w:pPr>
      <w:r w:rsidRPr="002E504F">
        <w:rPr>
          <w:rFonts w:ascii="仿宋_GB2312" w:eastAsia="仿宋_GB2312" w:hint="eastAsia"/>
          <w:sz w:val="32"/>
          <w:szCs w:val="32"/>
        </w:rPr>
        <w:t>一、</w:t>
      </w:r>
      <w:r w:rsidR="002E504F" w:rsidRPr="002E504F">
        <w:rPr>
          <w:rFonts w:ascii="仿宋_GB2312" w:eastAsia="仿宋_GB2312" w:hint="eastAsia"/>
          <w:sz w:val="32"/>
          <w:szCs w:val="32"/>
        </w:rPr>
        <w:t>旗县市财政部门收到补助资金后，应当实行专项管理，按照规定用途使用，并按照工作（工程）进度及时拨付资金，确保专款专用。</w:t>
      </w:r>
      <w:bookmarkStart w:id="0" w:name="_GoBack"/>
      <w:bookmarkEnd w:id="0"/>
    </w:p>
    <w:p w:rsidR="007061A7" w:rsidRPr="002E504F" w:rsidRDefault="002E504F" w:rsidP="002E504F">
      <w:pPr>
        <w:spacing w:line="540" w:lineRule="exact"/>
        <w:ind w:firstLine="645"/>
        <w:rPr>
          <w:rFonts w:ascii="仿宋_GB2312" w:eastAsia="仿宋_GB2312"/>
          <w:sz w:val="32"/>
          <w:szCs w:val="32"/>
        </w:rPr>
      </w:pPr>
      <w:r w:rsidRPr="002E504F">
        <w:rPr>
          <w:rFonts w:ascii="仿宋_GB2312" w:eastAsia="仿宋_GB2312" w:hint="eastAsia"/>
          <w:sz w:val="32"/>
          <w:szCs w:val="32"/>
        </w:rPr>
        <w:t>二、</w:t>
      </w:r>
      <w:r w:rsidR="007061A7" w:rsidRPr="002E504F">
        <w:rPr>
          <w:rFonts w:ascii="仿宋_GB2312" w:eastAsia="仿宋_GB2312" w:hint="eastAsia"/>
          <w:sz w:val="32"/>
          <w:szCs w:val="32"/>
        </w:rPr>
        <w:t>旗县市财政部门收到补助资金时，按用途列入2023年政府收支分类科目“2210107保障性住房租金补贴”科目。</w:t>
      </w:r>
    </w:p>
    <w:p w:rsidR="007061A7" w:rsidRPr="002E504F" w:rsidRDefault="002E504F" w:rsidP="002E504F">
      <w:pPr>
        <w:spacing w:line="540" w:lineRule="exact"/>
        <w:ind w:firstLine="645"/>
        <w:rPr>
          <w:rFonts w:ascii="仿宋_GB2312" w:eastAsia="仿宋_GB2312"/>
          <w:sz w:val="32"/>
          <w:szCs w:val="32"/>
        </w:rPr>
      </w:pPr>
      <w:r w:rsidRPr="002E504F">
        <w:rPr>
          <w:rFonts w:ascii="仿宋_GB2312" w:eastAsia="仿宋_GB2312" w:hint="eastAsia"/>
          <w:sz w:val="32"/>
          <w:szCs w:val="32"/>
        </w:rPr>
        <w:t>三</w:t>
      </w:r>
      <w:r w:rsidR="007061A7" w:rsidRPr="002E504F">
        <w:rPr>
          <w:rFonts w:ascii="仿宋_GB2312" w:eastAsia="仿宋_GB2312" w:hint="eastAsia"/>
          <w:sz w:val="32"/>
          <w:szCs w:val="32"/>
        </w:rPr>
        <w:t>、</w:t>
      </w:r>
      <w:r w:rsidRPr="002E504F">
        <w:rPr>
          <w:rFonts w:ascii="仿宋_GB2312" w:eastAsia="仿宋_GB2312" w:hint="eastAsia"/>
          <w:sz w:val="32"/>
          <w:szCs w:val="32"/>
        </w:rPr>
        <w:t>各旗县市住房和城乡建设部门要会同同级财政部门统筹使用好补助资金，有序推进保障性安居工程，及时掌握项目进度和资金使用情况，做好预算绩效管理。</w:t>
      </w:r>
    </w:p>
    <w:p w:rsidR="002E504F" w:rsidRPr="002E504F" w:rsidRDefault="002E504F" w:rsidP="002E504F">
      <w:pPr>
        <w:spacing w:line="540" w:lineRule="exact"/>
        <w:ind w:firstLine="645"/>
        <w:rPr>
          <w:rFonts w:ascii="仿宋_GB2312" w:eastAsia="仿宋_GB2312"/>
          <w:sz w:val="32"/>
          <w:szCs w:val="32"/>
        </w:rPr>
      </w:pPr>
      <w:r w:rsidRPr="002E504F">
        <w:rPr>
          <w:rFonts w:ascii="仿宋_GB2312" w:eastAsia="仿宋_GB2312" w:hint="eastAsia"/>
          <w:sz w:val="32"/>
          <w:szCs w:val="32"/>
        </w:rPr>
        <w:t>附件：2023年自治区城镇保障性安居工程补助资金分配表</w:t>
      </w:r>
    </w:p>
    <w:p w:rsidR="002E504F" w:rsidRDefault="002E504F" w:rsidP="002E504F">
      <w:pPr>
        <w:spacing w:line="540" w:lineRule="exact"/>
        <w:rPr>
          <w:rFonts w:ascii="仿宋_GB2312" w:eastAsia="仿宋_GB2312"/>
          <w:sz w:val="32"/>
          <w:szCs w:val="32"/>
        </w:rPr>
      </w:pPr>
    </w:p>
    <w:p w:rsidR="002E504F" w:rsidRDefault="002E504F" w:rsidP="002E504F">
      <w:pPr>
        <w:spacing w:line="540" w:lineRule="exact"/>
        <w:rPr>
          <w:rFonts w:ascii="仿宋_GB2312" w:eastAsia="仿宋_GB2312"/>
          <w:sz w:val="32"/>
          <w:szCs w:val="32"/>
        </w:rPr>
      </w:pPr>
      <w:r w:rsidRPr="002E504F">
        <w:rPr>
          <w:rFonts w:ascii="仿宋_GB2312" w:eastAsia="仿宋_GB2312" w:hint="eastAsia"/>
          <w:sz w:val="32"/>
          <w:szCs w:val="32"/>
        </w:rPr>
        <w:t xml:space="preserve">兴安盟财政局       </w:t>
      </w:r>
      <w:r>
        <w:rPr>
          <w:rFonts w:ascii="仿宋_GB2312" w:eastAsia="仿宋_GB2312" w:hint="eastAsia"/>
          <w:sz w:val="32"/>
          <w:szCs w:val="32"/>
        </w:rPr>
        <w:t xml:space="preserve">             </w:t>
      </w:r>
      <w:r w:rsidRPr="002E504F">
        <w:rPr>
          <w:rFonts w:ascii="仿宋_GB2312" w:eastAsia="仿宋_GB2312" w:hint="eastAsia"/>
          <w:sz w:val="32"/>
          <w:szCs w:val="32"/>
        </w:rPr>
        <w:t>兴安盟住房和城乡建设局</w:t>
      </w:r>
    </w:p>
    <w:p w:rsidR="002E504F" w:rsidRPr="002E504F" w:rsidRDefault="002E504F" w:rsidP="002E504F">
      <w:pPr>
        <w:spacing w:line="540" w:lineRule="exact"/>
        <w:ind w:firstLineChars="1800" w:firstLine="5760"/>
        <w:rPr>
          <w:rFonts w:ascii="仿宋_GB2312" w:eastAsia="仿宋_GB2312"/>
          <w:sz w:val="32"/>
          <w:szCs w:val="32"/>
        </w:rPr>
      </w:pPr>
      <w:r>
        <w:rPr>
          <w:rFonts w:ascii="仿宋_GB2312" w:eastAsia="仿宋_GB2312" w:hint="eastAsia"/>
          <w:sz w:val="32"/>
          <w:szCs w:val="32"/>
        </w:rPr>
        <w:t>2023年6月26日</w:t>
      </w:r>
    </w:p>
    <w:sectPr w:rsidR="002E504F" w:rsidRPr="002E504F" w:rsidSect="002E504F">
      <w:pgSz w:w="11906" w:h="16838"/>
      <w:pgMar w:top="1440" w:right="1474" w:bottom="164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67E1D"/>
    <w:multiLevelType w:val="hybridMultilevel"/>
    <w:tmpl w:val="F2F06B7E"/>
    <w:lvl w:ilvl="0" w:tplc="345CF37E">
      <w:start w:val="1"/>
      <w:numFmt w:val="japaneseCounting"/>
      <w:lvlText w:val="%1、"/>
      <w:lvlJc w:val="left"/>
      <w:pPr>
        <w:ind w:left="1890" w:hanging="1245"/>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AED"/>
    <w:rsid w:val="001D7B87"/>
    <w:rsid w:val="002E0E62"/>
    <w:rsid w:val="002E504F"/>
    <w:rsid w:val="004C4C72"/>
    <w:rsid w:val="007061A7"/>
    <w:rsid w:val="00973AED"/>
    <w:rsid w:val="009906B9"/>
    <w:rsid w:val="00AA4AF4"/>
    <w:rsid w:val="00B4491B"/>
    <w:rsid w:val="00F23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1A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1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姚楠</dc:creator>
  <cp:keywords/>
  <dc:description/>
  <cp:lastModifiedBy>许哲</cp:lastModifiedBy>
  <cp:revision>6</cp:revision>
  <cp:lastPrinted>2023-06-29T01:37:00Z</cp:lastPrinted>
  <dcterms:created xsi:type="dcterms:W3CDTF">2023-06-15T09:05:00Z</dcterms:created>
  <dcterms:modified xsi:type="dcterms:W3CDTF">2023-06-29T01:37:00Z</dcterms:modified>
</cp:coreProperties>
</file>